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BE08" w14:textId="77777777" w:rsidR="008857A4" w:rsidRPr="009C3A0B" w:rsidRDefault="008857A4" w:rsidP="008857A4">
      <w:pPr>
        <w:spacing w:after="0" w:line="240" w:lineRule="auto"/>
        <w:rPr>
          <w:rFonts w:cstheme="minorHAnsi"/>
          <w:b/>
          <w:sz w:val="28"/>
          <w:szCs w:val="28"/>
        </w:rPr>
      </w:pPr>
      <w:r w:rsidRPr="009C3A0B">
        <w:rPr>
          <w:rFonts w:cstheme="minorHAnsi"/>
          <w:b/>
          <w:sz w:val="28"/>
          <w:szCs w:val="28"/>
        </w:rPr>
        <w:t xml:space="preserve">Timeshare Press Kit – Video and Sound on Tape </w:t>
      </w:r>
      <w:r>
        <w:rPr>
          <w:rFonts w:cstheme="minorHAnsi"/>
          <w:b/>
          <w:sz w:val="28"/>
          <w:szCs w:val="28"/>
        </w:rPr>
        <w:t>C</w:t>
      </w:r>
      <w:r w:rsidRPr="009C3A0B">
        <w:rPr>
          <w:rFonts w:cstheme="minorHAnsi"/>
          <w:b/>
          <w:sz w:val="28"/>
          <w:szCs w:val="28"/>
        </w:rPr>
        <w:t>omments</w:t>
      </w:r>
    </w:p>
    <w:p w14:paraId="29D6925C" w14:textId="77777777" w:rsidR="003018C3" w:rsidRDefault="003018C3" w:rsidP="008857A4">
      <w:pPr>
        <w:rPr>
          <w:rFonts w:cstheme="minorHAnsi"/>
          <w:b/>
        </w:rPr>
      </w:pPr>
    </w:p>
    <w:p w14:paraId="357FD9F4" w14:textId="65F958F5" w:rsidR="008857A4" w:rsidRPr="008610ED" w:rsidRDefault="008857A4" w:rsidP="008857A4">
      <w:pPr>
        <w:rPr>
          <w:rFonts w:cstheme="minorHAnsi"/>
          <w:b/>
        </w:rPr>
      </w:pPr>
      <w:r w:rsidRPr="008610ED">
        <w:rPr>
          <w:rFonts w:cstheme="minorHAnsi"/>
          <w:b/>
        </w:rPr>
        <w:t>Contents:</w:t>
      </w:r>
    </w:p>
    <w:p w14:paraId="04D92BDA" w14:textId="77777777" w:rsidR="008857A4" w:rsidRPr="0024079D" w:rsidRDefault="008857A4" w:rsidP="008857A4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24079D">
        <w:rPr>
          <w:rFonts w:cstheme="minorHAnsi"/>
          <w:bCs/>
        </w:rPr>
        <w:t>Ladean Diercoff’s story – Ms. Diercoff is a timeshare owner who was almost scammed.</w:t>
      </w:r>
    </w:p>
    <w:p w14:paraId="1A74053E" w14:textId="77777777" w:rsidR="008857A4" w:rsidRPr="0024079D" w:rsidRDefault="008857A4" w:rsidP="008857A4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24079D">
        <w:rPr>
          <w:rFonts w:cstheme="minorHAnsi"/>
          <w:bCs/>
        </w:rPr>
        <w:t>Sherrie Mays’s story – Ms. Mays is a timeshare owner who was scammed out of $11,000.</w:t>
      </w:r>
    </w:p>
    <w:p w14:paraId="6FF9D417" w14:textId="77777777" w:rsidR="008857A4" w:rsidRPr="0024079D" w:rsidRDefault="008857A4" w:rsidP="008857A4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24079D">
        <w:rPr>
          <w:rFonts w:cstheme="minorHAnsi"/>
          <w:bCs/>
        </w:rPr>
        <w:t>Sound bites from real estate regulators, real estate industry spokespersons, and a consumer advocate.</w:t>
      </w:r>
    </w:p>
    <w:p w14:paraId="5E4A7BE0" w14:textId="77777777" w:rsidR="008857A4" w:rsidRPr="0024079D" w:rsidRDefault="008857A4" w:rsidP="008857A4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24079D">
        <w:rPr>
          <w:rFonts w:cstheme="minorHAnsi"/>
          <w:bCs/>
        </w:rPr>
        <w:t>Related campaign graphics.</w:t>
      </w:r>
    </w:p>
    <w:p w14:paraId="6A7F3496" w14:textId="77777777" w:rsidR="008857A4" w:rsidRPr="00DD0A60" w:rsidRDefault="008857A4" w:rsidP="008857A4">
      <w:pPr>
        <w:rPr>
          <w:rFonts w:cstheme="minorHAnsi"/>
          <w:bCs/>
        </w:rPr>
      </w:pPr>
      <w:r w:rsidRPr="008610ED">
        <w:rPr>
          <w:rFonts w:cstheme="minorHAnsi"/>
          <w:b/>
        </w:rPr>
        <w:t>Victims:</w:t>
      </w:r>
      <w:r w:rsidRPr="00DD0A60">
        <w:rPr>
          <w:rFonts w:cstheme="minorHAnsi"/>
          <w:bCs/>
        </w:rPr>
        <w:t xml:space="preserve"> See attached scripts for voice-over and sound bite transcript.</w:t>
      </w:r>
    </w:p>
    <w:p w14:paraId="2D115422" w14:textId="77777777" w:rsidR="008857A4" w:rsidRPr="008610ED" w:rsidRDefault="008857A4" w:rsidP="008857A4">
      <w:pPr>
        <w:rPr>
          <w:rFonts w:cstheme="minorHAnsi"/>
          <w:b/>
        </w:rPr>
      </w:pPr>
      <w:r w:rsidRPr="008610ED">
        <w:rPr>
          <w:rFonts w:cstheme="minorHAnsi"/>
          <w:b/>
        </w:rPr>
        <w:t>Regulators:</w:t>
      </w:r>
    </w:p>
    <w:p w14:paraId="0CD55693" w14:textId="77777777" w:rsidR="008857A4" w:rsidRPr="009C3A0B" w:rsidRDefault="008857A4" w:rsidP="008857A4">
      <w:pPr>
        <w:rPr>
          <w:rFonts w:cstheme="minorHAnsi"/>
        </w:rPr>
      </w:pPr>
      <w:r w:rsidRPr="009C3A0B">
        <w:rPr>
          <w:rFonts w:cstheme="minorHAnsi"/>
        </w:rPr>
        <w:t>Nick Rhoad</w:t>
      </w:r>
      <w:r>
        <w:rPr>
          <w:rFonts w:cstheme="minorHAnsi"/>
        </w:rPr>
        <w:t xml:space="preserve">, CEO of the </w:t>
      </w:r>
      <w:r w:rsidRPr="009C3A0B">
        <w:rPr>
          <w:rFonts w:cstheme="minorHAnsi"/>
          <w:color w:val="222222"/>
          <w:shd w:val="clear" w:color="auto" w:fill="FFFFFF"/>
        </w:rPr>
        <w:t>Association of Real Estate License Law Officials</w:t>
      </w:r>
      <w:r>
        <w:rPr>
          <w:rFonts w:cstheme="minorHAnsi"/>
          <w:color w:val="222222"/>
          <w:shd w:val="clear" w:color="auto" w:fill="FFFFFF"/>
        </w:rPr>
        <w:t xml:space="preserve"> (ARELLO®)</w:t>
      </w:r>
    </w:p>
    <w:p w14:paraId="6F66FE0C" w14:textId="77777777" w:rsidR="008857A4" w:rsidRPr="009C3A0B" w:rsidRDefault="008857A4" w:rsidP="008857A4">
      <w:pPr>
        <w:tabs>
          <w:tab w:val="left" w:pos="270"/>
        </w:tabs>
        <w:rPr>
          <w:rFonts w:cstheme="minorHAnsi"/>
          <w:u w:val="single"/>
        </w:rPr>
      </w:pPr>
      <w:r w:rsidRPr="009C3A0B">
        <w:rPr>
          <w:rFonts w:cstheme="minorHAnsi"/>
          <w:u w:val="single"/>
        </w:rPr>
        <w:t>SOT #1 – First step to exit is to contact your timeshare operator</w:t>
      </w:r>
      <w:r>
        <w:rPr>
          <w:rFonts w:cstheme="minorHAnsi"/>
          <w:u w:val="single"/>
        </w:rPr>
        <w:t>.</w:t>
      </w:r>
    </w:p>
    <w:p w14:paraId="5D2CF87C" w14:textId="77777777" w:rsidR="008857A4" w:rsidRPr="009C3A0B" w:rsidRDefault="008857A4" w:rsidP="008857A4">
      <w:pPr>
        <w:tabs>
          <w:tab w:val="left" w:pos="270"/>
        </w:tabs>
        <w:rPr>
          <w:rFonts w:cstheme="minorHAnsi"/>
        </w:rPr>
      </w:pPr>
      <w:r w:rsidRPr="009C3A0B">
        <w:rPr>
          <w:rFonts w:cstheme="minorHAnsi"/>
        </w:rPr>
        <w:t xml:space="preserve">“Exiting a </w:t>
      </w:r>
      <w:r>
        <w:rPr>
          <w:rFonts w:cstheme="minorHAnsi"/>
        </w:rPr>
        <w:t>timeshare</w:t>
      </w:r>
      <w:r w:rsidRPr="009C3A0B">
        <w:rPr>
          <w:rFonts w:cstheme="minorHAnsi"/>
        </w:rPr>
        <w:t xml:space="preserve"> is ok, but the first thing that a consumer should do is they should pick up the phone and call the operator of their timeshare rather than responding to an ad on the radio by an anonymous person</w:t>
      </w:r>
      <w:r>
        <w:rPr>
          <w:rFonts w:cstheme="minorHAnsi"/>
        </w:rPr>
        <w:t xml:space="preserve"> for whom they’ve never met</w:t>
      </w:r>
      <w:r w:rsidRPr="009C3A0B">
        <w:rPr>
          <w:rFonts w:cstheme="minorHAnsi"/>
        </w:rPr>
        <w:t>.”</w:t>
      </w:r>
    </w:p>
    <w:p w14:paraId="21459D11" w14:textId="77777777" w:rsidR="008857A4" w:rsidRPr="009C3A0B" w:rsidRDefault="008857A4" w:rsidP="008857A4">
      <w:pPr>
        <w:tabs>
          <w:tab w:val="left" w:pos="270"/>
        </w:tabs>
        <w:rPr>
          <w:rFonts w:cstheme="minorHAnsi"/>
          <w:u w:val="single"/>
        </w:rPr>
      </w:pPr>
      <w:r w:rsidRPr="009C3A0B">
        <w:rPr>
          <w:rFonts w:cstheme="minorHAnsi"/>
          <w:u w:val="single"/>
        </w:rPr>
        <w:t>SOT #2 –Don’t let a timeshare scam damage your credit and finances</w:t>
      </w:r>
      <w:r>
        <w:rPr>
          <w:rFonts w:cstheme="minorHAnsi"/>
          <w:u w:val="single"/>
        </w:rPr>
        <w:t>.</w:t>
      </w:r>
    </w:p>
    <w:p w14:paraId="06A75DDC" w14:textId="77777777" w:rsidR="008857A4" w:rsidRPr="009C3A0B" w:rsidRDefault="008857A4" w:rsidP="008857A4">
      <w:pPr>
        <w:pBdr>
          <w:bottom w:val="single" w:sz="6" w:space="1" w:color="auto"/>
        </w:pBdr>
        <w:tabs>
          <w:tab w:val="left" w:pos="270"/>
        </w:tabs>
        <w:rPr>
          <w:rFonts w:cstheme="minorHAnsi"/>
        </w:rPr>
      </w:pPr>
      <w:r w:rsidRPr="009C3A0B">
        <w:rPr>
          <w:rFonts w:cstheme="minorHAnsi"/>
        </w:rPr>
        <w:t xml:space="preserve">“Making a bad decision – getting caught up in a </w:t>
      </w:r>
      <w:r>
        <w:rPr>
          <w:rFonts w:cstheme="minorHAnsi"/>
        </w:rPr>
        <w:t>timeshare</w:t>
      </w:r>
      <w:r w:rsidRPr="009C3A0B">
        <w:rPr>
          <w:rFonts w:cstheme="minorHAnsi"/>
        </w:rPr>
        <w:t xml:space="preserve"> exit scam can cause years of financial difficulty for them. It can last on </w:t>
      </w:r>
      <w:r>
        <w:rPr>
          <w:rFonts w:cstheme="minorHAnsi"/>
        </w:rPr>
        <w:t>their</w:t>
      </w:r>
      <w:r w:rsidRPr="009C3A0B">
        <w:rPr>
          <w:rFonts w:cstheme="minorHAnsi"/>
        </w:rPr>
        <w:t xml:space="preserve"> credit report for an inordinate amount of time and there are some consumers who may never recover from the financial damage from being scammed on their exit strategy.”</w:t>
      </w:r>
    </w:p>
    <w:p w14:paraId="5DC87BBD" w14:textId="77777777" w:rsidR="008857A4" w:rsidRPr="009C3A0B" w:rsidRDefault="008857A4" w:rsidP="008857A4">
      <w:pPr>
        <w:tabs>
          <w:tab w:val="left" w:pos="270"/>
        </w:tabs>
        <w:rPr>
          <w:rFonts w:cstheme="minorHAnsi"/>
        </w:rPr>
      </w:pPr>
      <w:r w:rsidRPr="009C3A0B">
        <w:rPr>
          <w:rFonts w:cstheme="minorHAnsi"/>
        </w:rPr>
        <w:t>Jason Gamel</w:t>
      </w:r>
      <w:r>
        <w:rPr>
          <w:rFonts w:cstheme="minorHAnsi"/>
        </w:rPr>
        <w:t xml:space="preserve">, President and CEO of the </w:t>
      </w:r>
      <w:r w:rsidRPr="009C3A0B">
        <w:rPr>
          <w:rFonts w:cstheme="minorHAnsi"/>
        </w:rPr>
        <w:t>American Resort Development Association</w:t>
      </w:r>
      <w:r>
        <w:rPr>
          <w:rFonts w:cstheme="minorHAnsi"/>
        </w:rPr>
        <w:t xml:space="preserve"> (ARDA)</w:t>
      </w:r>
    </w:p>
    <w:p w14:paraId="6F3FF20D" w14:textId="77777777" w:rsidR="008857A4" w:rsidRPr="009C3A0B" w:rsidRDefault="008857A4" w:rsidP="008857A4">
      <w:pPr>
        <w:tabs>
          <w:tab w:val="left" w:pos="270"/>
        </w:tabs>
        <w:rPr>
          <w:rFonts w:cstheme="minorHAnsi"/>
          <w:u w:val="single"/>
        </w:rPr>
      </w:pPr>
      <w:r w:rsidRPr="009C3A0B">
        <w:rPr>
          <w:rFonts w:cstheme="minorHAnsi"/>
          <w:u w:val="single"/>
        </w:rPr>
        <w:t>SOT -# 1 -Warning signs of an exit scam</w:t>
      </w:r>
      <w:r>
        <w:rPr>
          <w:rFonts w:cstheme="minorHAnsi"/>
          <w:u w:val="single"/>
        </w:rPr>
        <w:t xml:space="preserve"> (Timeshare Video 2 and Timeshare VNR Reel)</w:t>
      </w:r>
    </w:p>
    <w:p w14:paraId="0335C840" w14:textId="77777777" w:rsidR="008857A4" w:rsidRPr="009C3A0B" w:rsidRDefault="008857A4" w:rsidP="008857A4">
      <w:pPr>
        <w:tabs>
          <w:tab w:val="left" w:pos="270"/>
        </w:tabs>
        <w:rPr>
          <w:rFonts w:cstheme="minorHAnsi"/>
        </w:rPr>
      </w:pPr>
      <w:r w:rsidRPr="009C3A0B">
        <w:rPr>
          <w:rFonts w:cstheme="minorHAnsi"/>
        </w:rPr>
        <w:t>“I would say that if anyone's asking for upfront fees, that's exactly where a consumer should start getting nervous. If they're contacted by a group or they hear an advertisement on the radio and people wan</w:t>
      </w:r>
      <w:r>
        <w:rPr>
          <w:rFonts w:cstheme="minorHAnsi"/>
        </w:rPr>
        <w:t>t to</w:t>
      </w:r>
      <w:r w:rsidRPr="009C3A0B">
        <w:rPr>
          <w:rFonts w:cstheme="minorHAnsi"/>
        </w:rPr>
        <w:t xml:space="preserve"> take their money upfront to provide a service that the majority of our developers do for free, I would be very much skeptical if I was that consumer by paying a dime.”</w:t>
      </w:r>
    </w:p>
    <w:p w14:paraId="414FE58A" w14:textId="77777777" w:rsidR="008857A4" w:rsidRPr="009C3A0B" w:rsidRDefault="008857A4" w:rsidP="008857A4">
      <w:pPr>
        <w:tabs>
          <w:tab w:val="left" w:pos="270"/>
        </w:tabs>
        <w:rPr>
          <w:rFonts w:cstheme="minorHAnsi"/>
          <w:u w:val="single"/>
        </w:rPr>
      </w:pPr>
      <w:r w:rsidRPr="009C3A0B">
        <w:rPr>
          <w:rFonts w:cstheme="minorHAnsi"/>
          <w:u w:val="single"/>
        </w:rPr>
        <w:t>SOT # 2 - Bad advice can damage your credit rating</w:t>
      </w:r>
      <w:r>
        <w:rPr>
          <w:rFonts w:cstheme="minorHAnsi"/>
          <w:u w:val="single"/>
        </w:rPr>
        <w:t xml:space="preserve"> (Timeshare Video 2)</w:t>
      </w:r>
    </w:p>
    <w:p w14:paraId="3125B202" w14:textId="77777777" w:rsidR="008857A4" w:rsidRPr="009C3A0B" w:rsidRDefault="008857A4" w:rsidP="008857A4">
      <w:pPr>
        <w:tabs>
          <w:tab w:val="left" w:pos="270"/>
        </w:tabs>
        <w:rPr>
          <w:rFonts w:cstheme="minorHAnsi"/>
        </w:rPr>
      </w:pPr>
      <w:r w:rsidRPr="009C3A0B">
        <w:rPr>
          <w:rFonts w:cstheme="minorHAnsi"/>
        </w:rPr>
        <w:t>“</w:t>
      </w:r>
      <w:r>
        <w:rPr>
          <w:rFonts w:cstheme="minorHAnsi"/>
        </w:rPr>
        <w:t>T</w:t>
      </w:r>
      <w:r w:rsidRPr="009C3A0B">
        <w:rPr>
          <w:rFonts w:cstheme="minorHAnsi"/>
        </w:rPr>
        <w:t>here's often times counseling that takes place that one should stop paying their maintenance fees or perhaps their mortgage. If they do this, it will almost certainly hurt their credit. And</w:t>
      </w:r>
      <w:r>
        <w:rPr>
          <w:rFonts w:cstheme="minorHAnsi"/>
        </w:rPr>
        <w:t>,</w:t>
      </w:r>
      <w:r w:rsidRPr="009C3A0B">
        <w:rPr>
          <w:rFonts w:cstheme="minorHAnsi"/>
        </w:rPr>
        <w:t xml:space="preserve"> once your credit is damaged this way, it can take years for a consumer to be able to bounce back.”</w:t>
      </w:r>
    </w:p>
    <w:p w14:paraId="0E2ABD2A" w14:textId="77777777" w:rsidR="008857A4" w:rsidRPr="009C3A0B" w:rsidRDefault="008857A4" w:rsidP="008857A4">
      <w:pPr>
        <w:pBdr>
          <w:bottom w:val="single" w:sz="6" w:space="1" w:color="auto"/>
        </w:pBdr>
        <w:tabs>
          <w:tab w:val="left" w:pos="270"/>
        </w:tabs>
        <w:rPr>
          <w:rFonts w:cstheme="minorHAnsi"/>
        </w:rPr>
      </w:pPr>
    </w:p>
    <w:p w14:paraId="18A79DD9" w14:textId="77777777" w:rsidR="008857A4" w:rsidRPr="009C3A0B" w:rsidRDefault="008857A4" w:rsidP="008857A4">
      <w:pPr>
        <w:tabs>
          <w:tab w:val="left" w:pos="270"/>
        </w:tabs>
        <w:rPr>
          <w:rFonts w:cstheme="minorHAnsi"/>
        </w:rPr>
      </w:pPr>
      <w:r w:rsidRPr="009C3A0B">
        <w:rPr>
          <w:rFonts w:cstheme="minorHAnsi"/>
        </w:rPr>
        <w:t>Gary Isom</w:t>
      </w:r>
      <w:r>
        <w:rPr>
          <w:rFonts w:cstheme="minorHAnsi"/>
        </w:rPr>
        <w:t>, c</w:t>
      </w:r>
      <w:r w:rsidRPr="009C3A0B">
        <w:rPr>
          <w:rFonts w:cstheme="minorHAnsi"/>
        </w:rPr>
        <w:t xml:space="preserve">onsumer </w:t>
      </w:r>
      <w:r>
        <w:rPr>
          <w:rFonts w:cstheme="minorHAnsi"/>
        </w:rPr>
        <w:t>a</w:t>
      </w:r>
      <w:r w:rsidRPr="009C3A0B">
        <w:rPr>
          <w:rFonts w:cstheme="minorHAnsi"/>
        </w:rPr>
        <w:t xml:space="preserve">dvocate and former </w:t>
      </w:r>
      <w:r>
        <w:rPr>
          <w:rFonts w:cstheme="minorHAnsi"/>
        </w:rPr>
        <w:t>e</w:t>
      </w:r>
      <w:r w:rsidRPr="009C3A0B">
        <w:rPr>
          <w:rFonts w:cstheme="minorHAnsi"/>
        </w:rPr>
        <w:t xml:space="preserve">xecutive </w:t>
      </w:r>
      <w:r>
        <w:rPr>
          <w:rFonts w:cstheme="minorHAnsi"/>
        </w:rPr>
        <w:t>d</w:t>
      </w:r>
      <w:r w:rsidRPr="009C3A0B">
        <w:rPr>
          <w:rFonts w:cstheme="minorHAnsi"/>
        </w:rPr>
        <w:t xml:space="preserve">irector </w:t>
      </w:r>
      <w:r>
        <w:rPr>
          <w:rFonts w:cstheme="minorHAnsi"/>
        </w:rPr>
        <w:t xml:space="preserve">of the </w:t>
      </w:r>
      <w:r w:rsidRPr="009C3A0B">
        <w:rPr>
          <w:rFonts w:cstheme="minorHAnsi"/>
        </w:rPr>
        <w:t>Arkansas Real Estate Commission</w:t>
      </w:r>
    </w:p>
    <w:p w14:paraId="715F3A09" w14:textId="77777777" w:rsidR="008857A4" w:rsidRPr="009C3A0B" w:rsidRDefault="008857A4" w:rsidP="008857A4">
      <w:pPr>
        <w:tabs>
          <w:tab w:val="left" w:pos="270"/>
        </w:tabs>
        <w:rPr>
          <w:rFonts w:cstheme="minorHAnsi"/>
          <w:u w:val="single"/>
        </w:rPr>
      </w:pPr>
      <w:r w:rsidRPr="009C3A0B">
        <w:rPr>
          <w:rFonts w:cstheme="minorHAnsi"/>
          <w:u w:val="single"/>
        </w:rPr>
        <w:t>SOT #1 Elderly are often most vulnerable</w:t>
      </w:r>
      <w:r>
        <w:rPr>
          <w:rFonts w:cstheme="minorHAnsi"/>
          <w:u w:val="single"/>
        </w:rPr>
        <w:t>. (Timeshare Video 2 and Timeshare VNR Reel)</w:t>
      </w:r>
    </w:p>
    <w:p w14:paraId="6D4271EA" w14:textId="77777777" w:rsidR="008857A4" w:rsidRPr="009C3A0B" w:rsidRDefault="008857A4" w:rsidP="008857A4">
      <w:pPr>
        <w:tabs>
          <w:tab w:val="left" w:pos="270"/>
        </w:tabs>
        <w:rPr>
          <w:rFonts w:cstheme="minorHAnsi"/>
        </w:rPr>
      </w:pPr>
      <w:r w:rsidRPr="009C3A0B">
        <w:rPr>
          <w:rFonts w:cstheme="minorHAnsi"/>
        </w:rPr>
        <w:lastRenderedPageBreak/>
        <w:t>“</w:t>
      </w:r>
      <w:r>
        <w:rPr>
          <w:rFonts w:cstheme="minorHAnsi"/>
        </w:rPr>
        <w:t>S</w:t>
      </w:r>
      <w:r w:rsidRPr="009C3A0B">
        <w:rPr>
          <w:rFonts w:cstheme="minorHAnsi"/>
        </w:rPr>
        <w:t>ometimes the elderly timeshare owner</w:t>
      </w:r>
      <w:r>
        <w:rPr>
          <w:rFonts w:cstheme="minorHAnsi"/>
        </w:rPr>
        <w:t>-</w:t>
      </w:r>
      <w:r w:rsidRPr="009C3A0B">
        <w:rPr>
          <w:rFonts w:cstheme="minorHAnsi"/>
        </w:rPr>
        <w:t xml:space="preserve"> the senior timeshare owner will get taken advantage of and they won't tell anyone</w:t>
      </w:r>
      <w:r>
        <w:rPr>
          <w:rFonts w:cstheme="minorHAnsi"/>
        </w:rPr>
        <w:t>. They</w:t>
      </w:r>
      <w:r w:rsidRPr="009C3A0B">
        <w:rPr>
          <w:rFonts w:cstheme="minorHAnsi"/>
        </w:rPr>
        <w:t xml:space="preserve"> won't tell their children because they don't want their children to know that they got scammed</w:t>
      </w:r>
      <w:r>
        <w:rPr>
          <w:rFonts w:cstheme="minorHAnsi"/>
        </w:rPr>
        <w:t>. They</w:t>
      </w:r>
      <w:r w:rsidRPr="009C3A0B">
        <w:rPr>
          <w:rFonts w:cstheme="minorHAnsi"/>
        </w:rPr>
        <w:t xml:space="preserve"> won't report it because they don't</w:t>
      </w:r>
      <w:r>
        <w:rPr>
          <w:rFonts w:cstheme="minorHAnsi"/>
        </w:rPr>
        <w:t>...they</w:t>
      </w:r>
      <w:r w:rsidRPr="009C3A0B">
        <w:rPr>
          <w:rFonts w:cstheme="minorHAnsi"/>
        </w:rPr>
        <w:t xml:space="preserve"> are embarrassed and they don't want people to know.“</w:t>
      </w:r>
    </w:p>
    <w:p w14:paraId="29190795" w14:textId="77777777" w:rsidR="008857A4" w:rsidRPr="009C3A0B" w:rsidRDefault="008857A4" w:rsidP="008857A4">
      <w:pPr>
        <w:tabs>
          <w:tab w:val="left" w:pos="270"/>
        </w:tabs>
        <w:rPr>
          <w:rFonts w:cstheme="minorHAnsi"/>
        </w:rPr>
      </w:pPr>
      <w:r w:rsidRPr="009C3A0B">
        <w:rPr>
          <w:rFonts w:cstheme="minorHAnsi"/>
        </w:rPr>
        <w:t xml:space="preserve">SOT #2 </w:t>
      </w:r>
      <w:r w:rsidRPr="00801896">
        <w:rPr>
          <w:rFonts w:cstheme="minorHAnsi"/>
          <w:u w:val="single"/>
        </w:rPr>
        <w:t>Sophisticated</w:t>
      </w:r>
      <w:r w:rsidRPr="009C3A0B">
        <w:rPr>
          <w:rFonts w:cstheme="minorHAnsi"/>
          <w:u w:val="single"/>
        </w:rPr>
        <w:t xml:space="preserve"> Approach</w:t>
      </w:r>
      <w:r>
        <w:rPr>
          <w:rFonts w:cstheme="minorHAnsi"/>
          <w:u w:val="single"/>
        </w:rPr>
        <w:t xml:space="preserve"> (Timeshare VNR Reel)</w:t>
      </w:r>
    </w:p>
    <w:p w14:paraId="4044B66C" w14:textId="77777777" w:rsidR="008857A4" w:rsidRPr="009C3A0B" w:rsidRDefault="008857A4" w:rsidP="008857A4">
      <w:pPr>
        <w:tabs>
          <w:tab w:val="left" w:pos="270"/>
        </w:tabs>
        <w:rPr>
          <w:rFonts w:cstheme="minorHAnsi"/>
        </w:rPr>
      </w:pPr>
      <w:r w:rsidRPr="009C3A0B">
        <w:rPr>
          <w:rFonts w:cstheme="minorHAnsi"/>
        </w:rPr>
        <w:t>“They love to push a lot of paper</w:t>
      </w:r>
      <w:r>
        <w:rPr>
          <w:rFonts w:cstheme="minorHAnsi"/>
        </w:rPr>
        <w:t>.</w:t>
      </w:r>
      <w:r w:rsidRPr="009C3A0B">
        <w:rPr>
          <w:rFonts w:cstheme="minorHAnsi"/>
        </w:rPr>
        <w:t xml:space="preserve"> </w:t>
      </w:r>
      <w:r>
        <w:rPr>
          <w:rFonts w:cstheme="minorHAnsi"/>
        </w:rPr>
        <w:t>T</w:t>
      </w:r>
      <w:r w:rsidRPr="009C3A0B">
        <w:rPr>
          <w:rFonts w:cstheme="minorHAnsi"/>
        </w:rPr>
        <w:t>he</w:t>
      </w:r>
      <w:r>
        <w:rPr>
          <w:rFonts w:cstheme="minorHAnsi"/>
        </w:rPr>
        <w:t>re wi</w:t>
      </w:r>
      <w:r w:rsidRPr="009C3A0B">
        <w:rPr>
          <w:rFonts w:cstheme="minorHAnsi"/>
        </w:rPr>
        <w:t>ll be promotional items in there</w:t>
      </w:r>
      <w:r>
        <w:rPr>
          <w:rFonts w:cstheme="minorHAnsi"/>
        </w:rPr>
        <w:t>;</w:t>
      </w:r>
      <w:r w:rsidRPr="009C3A0B">
        <w:rPr>
          <w:rFonts w:cstheme="minorHAnsi"/>
        </w:rPr>
        <w:t xml:space="preserve"> they will have things where they have to initial 25 times</w:t>
      </w:r>
      <w:r>
        <w:rPr>
          <w:rFonts w:cstheme="minorHAnsi"/>
        </w:rPr>
        <w:t>;</w:t>
      </w:r>
      <w:r w:rsidRPr="009C3A0B">
        <w:rPr>
          <w:rFonts w:cstheme="minorHAnsi"/>
        </w:rPr>
        <w:t xml:space="preserve"> they will have contracts for them to sign. And they're going to have a multiple collection of documents and this does a couple of things. It makes them look more serious. The more paper, you have</w:t>
      </w:r>
      <w:r>
        <w:rPr>
          <w:rFonts w:cstheme="minorHAnsi"/>
        </w:rPr>
        <w:t>…</w:t>
      </w:r>
      <w:r w:rsidRPr="009C3A0B">
        <w:rPr>
          <w:rFonts w:cstheme="minorHAnsi"/>
        </w:rPr>
        <w:t xml:space="preserve"> if they just sat down and they pushed out two or the three pages</w:t>
      </w:r>
      <w:r>
        <w:rPr>
          <w:rFonts w:cstheme="minorHAnsi"/>
        </w:rPr>
        <w:t>, it</w:t>
      </w:r>
      <w:r w:rsidRPr="009C3A0B">
        <w:rPr>
          <w:rFonts w:cstheme="minorHAnsi"/>
        </w:rPr>
        <w:t xml:space="preserve"> wouldn't look near as formal and legitimate as it does when </w:t>
      </w:r>
      <w:r>
        <w:rPr>
          <w:rFonts w:cstheme="minorHAnsi"/>
        </w:rPr>
        <w:t>they</w:t>
      </w:r>
      <w:r w:rsidRPr="009C3A0B">
        <w:rPr>
          <w:rFonts w:cstheme="minorHAnsi"/>
        </w:rPr>
        <w:t xml:space="preserve"> push a bunch of papers out</w:t>
      </w:r>
      <w:r>
        <w:rPr>
          <w:rFonts w:cstheme="minorHAnsi"/>
        </w:rPr>
        <w:t>. A</w:t>
      </w:r>
      <w:r w:rsidRPr="009C3A0B">
        <w:rPr>
          <w:rFonts w:cstheme="minorHAnsi"/>
        </w:rPr>
        <w:t xml:space="preserve">nd </w:t>
      </w:r>
      <w:r>
        <w:rPr>
          <w:rFonts w:cstheme="minorHAnsi"/>
        </w:rPr>
        <w:t>it just also serves to</w:t>
      </w:r>
      <w:r w:rsidRPr="009C3A0B">
        <w:rPr>
          <w:rFonts w:cstheme="minorHAnsi"/>
        </w:rPr>
        <w:t xml:space="preserve"> confuse</w:t>
      </w:r>
      <w:r>
        <w:rPr>
          <w:rFonts w:cstheme="minorHAnsi"/>
        </w:rPr>
        <w:t>…</w:t>
      </w:r>
      <w:r w:rsidRPr="009C3A0B">
        <w:rPr>
          <w:rFonts w:cstheme="minorHAnsi"/>
        </w:rPr>
        <w:t xml:space="preserve">it also </w:t>
      </w:r>
      <w:r>
        <w:rPr>
          <w:rFonts w:cstheme="minorHAnsi"/>
        </w:rPr>
        <w:t>serves</w:t>
      </w:r>
      <w:r w:rsidRPr="009C3A0B">
        <w:rPr>
          <w:rFonts w:cstheme="minorHAnsi"/>
        </w:rPr>
        <w:t xml:space="preserve"> to confuse the customer when you have all that much paper because they get overwhelmed.”</w:t>
      </w:r>
    </w:p>
    <w:p w14:paraId="2717182A" w14:textId="77777777" w:rsidR="008857A4" w:rsidRPr="009C3A0B" w:rsidRDefault="008857A4" w:rsidP="008857A4">
      <w:pPr>
        <w:tabs>
          <w:tab w:val="left" w:pos="270"/>
        </w:tabs>
        <w:rPr>
          <w:rFonts w:cstheme="minorHAnsi"/>
          <w:u w:val="single"/>
        </w:rPr>
      </w:pPr>
      <w:r w:rsidRPr="009C3A0B">
        <w:rPr>
          <w:rFonts w:cstheme="minorHAnsi"/>
          <w:u w:val="single"/>
        </w:rPr>
        <w:t>SOT #3 Be Skeptical</w:t>
      </w:r>
      <w:r>
        <w:rPr>
          <w:rFonts w:cstheme="minorHAnsi"/>
          <w:u w:val="single"/>
        </w:rPr>
        <w:t xml:space="preserve"> (Timeshare Video 2 and Timeshare VNR Reel)</w:t>
      </w:r>
    </w:p>
    <w:p w14:paraId="3C06CF50" w14:textId="77777777" w:rsidR="008857A4" w:rsidRPr="009C3A0B" w:rsidRDefault="008857A4" w:rsidP="008857A4">
      <w:pPr>
        <w:rPr>
          <w:rFonts w:cstheme="minorHAnsi"/>
        </w:rPr>
      </w:pPr>
      <w:r w:rsidRPr="009C3A0B">
        <w:rPr>
          <w:rStyle w:val="Bold"/>
          <w:rFonts w:cstheme="minorHAnsi"/>
        </w:rPr>
        <w:t>“</w:t>
      </w:r>
      <w:r w:rsidRPr="009C3A0B">
        <w:rPr>
          <w:rFonts w:cstheme="minorHAnsi"/>
        </w:rPr>
        <w:t>The first thing I would say is, be skeptical of any telephone call you get, any mailer you get, any invitation to dinner. Just don't take it. And if you do find yourself in a situation where you're in a presentation, if they offer you service</w:t>
      </w:r>
      <w:r>
        <w:rPr>
          <w:rFonts w:cstheme="minorHAnsi"/>
        </w:rPr>
        <w:t>s</w:t>
      </w:r>
      <w:r w:rsidRPr="009C3A0B">
        <w:rPr>
          <w:rFonts w:cstheme="minorHAnsi"/>
        </w:rPr>
        <w:t xml:space="preserve"> and they want you to pay thousands of dollars up front, </w:t>
      </w:r>
      <w:r>
        <w:rPr>
          <w:rFonts w:cstheme="minorHAnsi"/>
        </w:rPr>
        <w:t>d</w:t>
      </w:r>
      <w:r w:rsidRPr="009C3A0B">
        <w:rPr>
          <w:rFonts w:cstheme="minorHAnsi"/>
        </w:rPr>
        <w:t>on't do it. Don't do it. Because that's a sign you have encountered a scam.”</w:t>
      </w:r>
    </w:p>
    <w:p w14:paraId="7D4E21C5" w14:textId="41D990E5" w:rsidR="005F11BF" w:rsidRPr="008857A4" w:rsidRDefault="008857A4" w:rsidP="008857A4">
      <w:pPr>
        <w:jc w:val="center"/>
        <w:rPr>
          <w:rFonts w:cstheme="minorHAnsi"/>
        </w:rPr>
      </w:pPr>
      <w:r w:rsidRPr="009C3A0B">
        <w:rPr>
          <w:rFonts w:cstheme="minorHAnsi"/>
        </w:rPr>
        <w:t>###</w:t>
      </w:r>
    </w:p>
    <w:sectPr w:rsidR="005F11BF" w:rsidRPr="00885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13690"/>
    <w:multiLevelType w:val="hybridMultilevel"/>
    <w:tmpl w:val="A3B27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A4"/>
    <w:rsid w:val="003018C3"/>
    <w:rsid w:val="004E6227"/>
    <w:rsid w:val="008857A4"/>
    <w:rsid w:val="00D4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78F1C"/>
  <w15:chartTrackingRefBased/>
  <w15:docId w15:val="{28EDE1DD-04B2-4594-8DAA-07CF5441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7A4"/>
    <w:pPr>
      <w:ind w:left="720"/>
      <w:contextualSpacing/>
    </w:pPr>
  </w:style>
  <w:style w:type="character" w:customStyle="1" w:styleId="Bold">
    <w:name w:val="Bold"/>
    <w:rsid w:val="008857A4"/>
    <w:rPr>
      <w:rFonts w:ascii="Times New Roman" w:eastAsia="DejaVu Sans" w:hAnsi="Times New Roman" w:cs="DejaVu Sans"/>
      <w:b/>
      <w:bCs/>
      <w:color w:val="auto"/>
      <w:kern w:val="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Whorton</dc:creator>
  <cp:keywords/>
  <dc:description/>
  <cp:lastModifiedBy>Darren Whorton</cp:lastModifiedBy>
  <cp:revision>2</cp:revision>
  <dcterms:created xsi:type="dcterms:W3CDTF">2021-04-22T11:18:00Z</dcterms:created>
  <dcterms:modified xsi:type="dcterms:W3CDTF">2021-04-22T11:36:00Z</dcterms:modified>
</cp:coreProperties>
</file>